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wmf" ContentType="image/x-wmf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pict>
          <v:rect fillcolor="#FFFFFF" stroked="f" strokeweight="0pt" style="position:absolute;width:99pt;height:27pt;mso-wrap-distance-left:9pt;mso-wrap-distance-right:9pt;mso-wrap-distance-top:0pt;mso-wrap-distance-bottom:0pt;margin-top:8pt;margin-left:369pt">
            <v:textbox>
              <w:txbxContent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15.09.2014</w:t>
                  </w:r>
                </w:p>
              </w:txbxContent>
            </v:textbox>
          </v:rect>
        </w:pic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  <w:t>OBJEKT:</w:t>
      </w:r>
    </w:p>
    <w:p>
      <w:pPr>
        <w:pStyle w:val="Normal"/>
        <w:rPr/>
      </w:pPr>
      <w:r>
        <w:rPr/>
      </w:r>
      <w:r>
        <w:pict>
          <v:rect fillcolor="#FFFFFF" stroked="f" strokeweight="0pt" style="position:absolute;width:490.2pt;height:94.2pt;mso-wrap-distance-left:9pt;mso-wrap-distance-right:9pt;mso-wrap-distance-top:0pt;mso-wrap-distance-bottom:0pt;margin-top:7.4pt;margin-left:0.05pt">
            <v:textbox>
              <w:txbxContent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ERAMAJA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PAIDE LINN, JÄRVA MAAKOND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KÜTTE-, VENTILATSIOONI-, VEEVARUSTUSE-,  KANALISATSIOONI SÜSTEEM </w:t>
                  </w:r>
                </w:p>
              </w:txbxContent>
            </v:textbox>
          </v:rect>
        </w:pic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jc w:val="center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  <w:t>PROJEKTEERIJA:</w:t>
      </w:r>
    </w:p>
    <w:p>
      <w:pPr>
        <w:pStyle w:val="Normal"/>
        <w:rPr/>
      </w:pPr>
      <w:r>
        <w:rPr/>
        <w:pict>
          <v:group id="shape_0" style="position:absolute;margin-left:0pt;margin-top:0pt;width:221.4pt;height:133.2pt" coordorigin="0,0" coordsize="4428,2664">
            <v:rect id="shape_0" stroked="f" style="position:absolute;left:144;top:0;width:4139;height:2519">
              <v:wrap v:type="none"/>
              <v:fill on="false" detectmouseclick="t"/>
              <v:stroke color="#3465a4" joinstyle="round" endcap="flat"/>
            </v:rect>
            <v:shapetype id="shapetype_202" coordsize="21600,21600" o:spt="202" path="m,l,21600l21600,21600l21600,xe">
              <v:stroke joinstyle="miter"/>
              <v:path gradientshapeok="t" o:connecttype="rect"/>
            </v:shapetype>
            <v:shape id="shape_0" fillcolor="white" stroked="f" style="position:absolute;left:0;top:0;width:4427;height:2663" type="shapetype_202">
              <v:wrap v:type="none"/>
              <v:fill type="solid" color2="black" detectmouseclick="t"/>
              <v:stroke color="#3465a4" joinstyle="round" endcap="flat"/>
            </v:shape>
          </v:group>
        </w:pic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  <w:t xml:space="preserve">TELLIJA: </w:t>
      </w:r>
    </w:p>
    <w:p>
      <w:pPr>
        <w:pStyle w:val="Normal"/>
        <w:rPr/>
      </w:pPr>
      <w:r>
        <w:rPr/>
      </w:r>
      <w:r>
        <w:pict>
          <v:rect fillcolor="#FFFFFF" stroked="f" strokeweight="0pt" style="position:absolute;width:296.6pt;height:86.2pt;mso-wrap-distance-left:9pt;mso-wrap-distance-right:9pt;mso-wrap-distance-top:0pt;mso-wrap-distance-bottom:0pt;margin-top:6.25pt;margin-left:0.4pt">
            <v:textbox>
              <w:txbxContent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Nimi:  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Aadress: Paide, Järva maakond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Tel: 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e-mail: </w:t>
                  </w:r>
                </w:p>
                <w:p>
                  <w:pPr>
                    <w:pStyle w:val="FrameContents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Normal"/>
        <w:rPr/>
      </w:pPr>
      <w:bookmarkStart w:id="0" w:name="_GoBack"/>
      <w:bookmarkStart w:id="1" w:name="_GoBack"/>
      <w:bookmarkEnd w:id="1"/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  <w:t>PROJEKTI STAADIUM:</w:t>
      </w:r>
      <w:r>
        <w:rPr>
          <w:b/>
        </w:rPr>
        <w:tab/>
        <w:tab/>
        <w:tab/>
        <w:tab/>
      </w:r>
      <w:r>
        <w:rPr>
          <w:b/>
          <w:u w:val="single"/>
        </w:rPr>
        <w:t xml:space="preserve">TÖÖ NR: </w: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  <w:r>
        <w:pict>
          <v:rect fillcolor="#FFFFFF" stroked="f" strokeweight="0pt" style="position:absolute;width:171pt;height:27pt;mso-wrap-distance-left:9pt;mso-wrap-distance-right:9pt;mso-wrap-distance-top:0pt;mso-wrap-distance-bottom:0pt;margin-top:4.8pt;margin-left:250.2pt">
            <v:textbox>
              <w:txbxContent>
                <w:p>
                  <w:pPr>
                    <w:pStyle w:val="FrameContents"/>
                    <w:rPr/>
                  </w:pPr>
                  <w:r>
                    <w:rPr/>
                  </w:r>
                </w:p>
                <w:p>
                  <w:pPr>
                    <w:pStyle w:val="FrameContents"/>
                    <w:rPr/>
                  </w:pPr>
                  <w:r>
                    <w:rPr/>
                  </w:r>
                </w:p>
              </w:txbxContent>
            </v:textbox>
          </v:rect>
        </w:pict>
      </w:r>
      <w:r>
        <w:pict>
          <v:rect fillcolor="#FFFFFF" stroked="f" strokeweight="0pt" style="position:absolute;width:223.2pt;height:58.35pt;mso-wrap-distance-left:9pt;mso-wrap-distance-right:9pt;mso-wrap-distance-top:0pt;mso-wrap-distance-bottom:0pt;margin-top:4.8pt;margin-left:0.05pt">
            <v:textbox>
              <w:txbxContent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PÕHIPROJEKT (PP)</w:t>
                    <w:br/>
                    <w:t xml:space="preserve"> </w:t>
                  </w:r>
                </w:p>
              </w:txbxContent>
            </v:textbox>
          </v:rect>
        </w:pic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</w:r>
      <w:r>
        <w:pict>
          <v:rect fillcolor="#FFFFFF" stroked="f" strokeweight="0pt" style="position:absolute;width:180pt;height:84.8pt;mso-wrap-distance-left:9pt;mso-wrap-distance-right:9pt;mso-wrap-distance-top:0pt;mso-wrap-distance-bottom:0pt;margin-top:7.95pt;margin-left:270pt">
            <v:textbox>
              <w:txbxContent>
                <w:p>
                  <w:pPr>
                    <w:pStyle w:val="FrameContents"/>
                    <w:rPr/>
                  </w:pPr>
                  <w:r>
                    <w:rPr/>
                  </w:r>
                </w:p>
              </w:txbxContent>
            </v:textbox>
          </v:rect>
        </w:pict>
      </w:r>
      <w:r>
        <w:pict>
          <v:rect fillcolor="#FFFFFF" stroked="f" strokeweight="0pt" style="position:absolute;width:216pt;height:84.8pt;mso-wrap-distance-left:9pt;mso-wrap-distance-right:9pt;mso-wrap-distance-top:0pt;mso-wrap-distance-bottom:0pt;margin-top:4.75pt;margin-left:0.05pt">
            <v:textbox>
              <w:txbxContent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KOOSTAS: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PROJEKTIJUHT:</w:t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</w:r>
                </w:p>
                <w:p>
                  <w:pPr>
                    <w:pStyle w:val="FrameContents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KINNITAS:</w:t>
                  </w:r>
                </w:p>
              </w:txbxContent>
            </v:textbox>
          </v:rect>
        </w:pic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418" w:header="567" w:top="2268" w:footer="9" w:bottom="170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Times New Roman">
    <w:charset w:val="ba"/>
    <w:family w:val="roman"/>
    <w:pitch w:val="variable"/>
  </w:font>
  <w:font w:name="Arial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Tahoma">
    <w:charset w:val="ba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/>
    </w:pPr>
    <w:r>
      <w:rPr/>
      <w:pict>
        <v:rect id="shape_0" fillcolor="gray" stroked="f" style="position:absolute;margin-left:0pt;margin-top:0pt;width:0pt;height:0.7pt">
          <v:wrap v:type="none"/>
          <v:fill type="solid" color2="#7f7f7f" detectmouseclick="t"/>
          <v:stroke color="#3465a4" joinstyle="round" endcap="flat"/>
        </v:rect>
      </w:pict>
    </w:r>
  </w:p>
  <w:p>
    <w:pPr>
      <w:pStyle w:val="Footer"/>
      <w:rPr>
        <w:rFonts w:ascii="Arial" w:hAnsi="Arial"/>
        <w:b/>
        <w:sz w:val="12"/>
      </w:rPr>
    </w:pPr>
    <w:r>
      <w:rPr>
        <w:rFonts w:ascii="Arial" w:hAnsi="Arial"/>
        <w:b/>
        <w:sz w:val="12"/>
      </w:rPr>
      <w:t xml:space="preserve">  </w:t>
    </w:r>
    <w:r>
      <w:rPr>
        <w:rFonts w:ascii="Arial" w:hAnsi="Arial"/>
        <w:b/>
        <w:sz w:val="12"/>
      </w:rPr>
      <w:t>OÜ Acto Consult</w:t>
    </w:r>
  </w:p>
  <w:p>
    <w:pPr>
      <w:pStyle w:val="Footer"/>
      <w:rPr>
        <w:rStyle w:val="InternetLink"/>
        <w:rFonts w:ascii="Arial" w:hAnsi="Arial"/>
        <w:sz w:val="12"/>
      </w:rPr>
    </w:pPr>
    <w:r>
      <w:rPr>
        <w:rFonts w:ascii="Arial" w:hAnsi="Arial"/>
        <w:sz w:val="12"/>
      </w:rPr>
      <w:t xml:space="preserve">  </w:t>
    </w:r>
    <w:r>
      <w:rPr>
        <w:rFonts w:ascii="Arial" w:hAnsi="Arial"/>
        <w:sz w:val="12"/>
      </w:rPr>
      <w:t xml:space="preserve">Tulika 15/17, 10619 Tallinn, Eesti • tel. (+372) 66 44 800 • fax. (+372) 66 44 801 gsm. (+372) 55 529 590• e-mail: </w:t>
    </w:r>
    <w:hyperlink r:id="rId1">
      <w:r>
        <w:rPr>
          <w:rStyle w:val="InternetLink"/>
          <w:rFonts w:ascii="Arial" w:hAnsi="Arial"/>
          <w:sz w:val="12"/>
        </w:rPr>
        <w:t>info@acto.ee</w:t>
      </w:r>
    </w:hyperlink>
    <w:r>
      <w:rPr>
        <w:rFonts w:ascii="Arial" w:hAnsi="Arial"/>
        <w:sz w:val="12"/>
      </w:rPr>
      <w:t xml:space="preserve"> • </w:t>
    </w:r>
    <w:hyperlink r:id="rId2">
      <w:r>
        <w:rPr>
          <w:rStyle w:val="InternetLink"/>
          <w:rFonts w:ascii="Arial" w:hAnsi="Arial"/>
          <w:sz w:val="12"/>
        </w:rPr>
        <w:t>www.acto.ee</w:t>
      </w:r>
    </w:hyperlink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  <w:t xml:space="preserve">  </w:t>
    </w:r>
    <w:r>
      <w:rPr>
        <w:rFonts w:ascii="Arial" w:hAnsi="Arial"/>
        <w:sz w:val="12"/>
      </w:rPr>
      <w:t>Reg. kood 11039382 • KMKR: EE100955385</w:t>
      <w:br/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  <w:t xml:space="preserve">  </w:t>
    </w:r>
    <w:r>
      <w:rPr>
        <w:rFonts w:ascii="Arial" w:hAnsi="Arial"/>
        <w:sz w:val="12"/>
      </w:rPr>
      <w:t>Mtr. reg. nr. EEH000127; EEP000074; EEO000064; EEG000008; EEK000021; EEJ000058; EPE000019; FPR000166; TEL000090; EHA000039; EHM000058</w:t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  <w:t xml:space="preserve">  </w:t>
    </w:r>
    <w:r>
      <w:rPr>
        <w:rFonts w:ascii="Arial" w:hAnsi="Arial"/>
        <w:sz w:val="12"/>
      </w:rPr>
      <w:t>Julgestuspolitsei tegevusluba nr. PA-747-TU; Muinsuskaitseameti tegevusluba E417/2009-E</w:t>
    </w:r>
  </w:p>
  <w:p>
    <w:pPr>
      <w:pStyle w:val="Footer"/>
      <w:spacing w:lineRule="auto" w:line="360"/>
      <w:rPr>
        <w:rFonts w:ascii="Arial" w:hAnsi="Arial"/>
        <w:sz w:val="12"/>
      </w:rPr>
    </w:pPr>
    <w:r>
      <w:rPr>
        <w:rFonts w:ascii="Arial" w:hAnsi="Arial"/>
        <w:sz w:val="12"/>
      </w:rPr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</w:r>
  </w:p>
  <w:p>
    <w:pPr>
      <w:pStyle w:val="Footer"/>
      <w:rPr>
        <w:rFonts w:ascii="Arial" w:hAnsi="Arial"/>
        <w:sz w:val="12"/>
      </w:rPr>
    </w:pPr>
    <w:r>
      <w:rPr>
        <w:rFonts w:ascii="Arial" w:hAnsi="Arial"/>
        <w:sz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rPr/>
    </w:pPr>
    <w:r>
      <w:rPr/>
      <w:drawing>
        <wp:anchor behindDoc="1" distT="0" distB="0" distL="114300" distR="114300" simplePos="0" locked="0" layoutInCell="1" allowOverlap="1" relativeHeight="0">
          <wp:simplePos x="0" y="0"/>
          <wp:positionH relativeFrom="page">
            <wp:posOffset>394335</wp:posOffset>
          </wp:positionH>
          <wp:positionV relativeFrom="page">
            <wp:posOffset>231140</wp:posOffset>
          </wp:positionV>
          <wp:extent cx="2800985" cy="10692130"/>
          <wp:effectExtent l="0" t="0" r="0" b="0"/>
          <wp:wrapNone/>
          <wp:docPr id="0" name="Picture" descr="actoconult-blank-bg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ctoconult-blank-bg [Converted]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00985" cy="10692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embedSystemFonts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t-EE" w:eastAsia="et-EE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unhideWhenUsed="0" w:semiHidden="0" w:uiPriority="0" w:locked="1" w:name="Normal"/>
    <w:lsdException w:qFormat="1" w:unhideWhenUsed="0" w:semiHidden="0" w:uiPriority="0" w:locked="1" w:name="heading 1"/>
    <w:lsdException w:qFormat="1" w:uiPriority="0" w:locked="1" w:name="heading 2"/>
    <w:lsdException w:qFormat="1" w:uiPriority="0" w:locked="1" w:name="heading 3"/>
    <w:lsdException w:qFormat="1" w:uiPriority="0" w:locked="1" w:name="heading 4"/>
    <w:lsdException w:qFormat="1" w:uiPriority="0" w:locked="1" w:name="heading 5"/>
    <w:lsdException w:qFormat="1" w:uiPriority="0" w:locked="1" w:name="heading 6"/>
    <w:lsdException w:qFormat="1" w:uiPriority="0" w:locked="1" w:name="heading 7"/>
    <w:lsdException w:qFormat="1" w:uiPriority="0" w:locked="1" w:name="heading 8"/>
    <w:lsdException w:qFormat="1" w:uiPriority="0" w:locked="1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locked="1" w:name="caption"/>
    <w:lsdException w:qFormat="1" w:unhideWhenUsed="0" w:semiHidden="0" w:uiPriority="0" w:locked="1" w:name="Title"/>
    <w:lsdException w:uiPriority="1" w:name="Default Paragraph Font"/>
    <w:lsdException w:qFormat="1" w:unhideWhenUsed="0" w:semiHidden="0" w:uiPriority="0" w:locked="1" w:name="Subtitle"/>
    <w:lsdException w:qFormat="1" w:unhideWhenUsed="0" w:semiHidden="0" w:uiPriority="0" w:locked="1" w:name="Strong"/>
    <w:lsdException w:qFormat="1" w:unhideWhenUsed="0" w:semiHidden="0" w:uiPriority="0" w:locked="1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77a30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n-US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Верхний колонтитул Знак"/>
    <w:uiPriority w:val="99"/>
    <w:semiHidden/>
    <w:link w:val="a3"/>
    <w:rsid w:val="00296610"/>
    <w:basedOn w:val="DefaultParagraphFont"/>
    <w:rPr>
      <w:sz w:val="24"/>
      <w:szCs w:val="24"/>
      <w:lang w:eastAsia="en-US"/>
    </w:rPr>
  </w:style>
  <w:style w:type="character" w:styleId="Style15" w:customStyle="1">
    <w:name w:val="Нижний колонтитул Знак"/>
    <w:uiPriority w:val="99"/>
    <w:semiHidden/>
    <w:link w:val="a5"/>
    <w:locked/>
    <w:rsid w:val="00e96532"/>
    <w:basedOn w:val="DefaultParagraphFont"/>
    <w:rPr>
      <w:rFonts w:cs="Times New Roman"/>
      <w:sz w:val="24"/>
      <w:szCs w:val="24"/>
      <w:lang w:eastAsia="en-US"/>
    </w:rPr>
  </w:style>
  <w:style w:type="character" w:styleId="InternetLink">
    <w:name w:val="Internet Link"/>
    <w:uiPriority w:val="99"/>
    <w:rsid w:val="00040d3e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Strong">
    <w:name w:val="Strong"/>
    <w:uiPriority w:val="99"/>
    <w:qFormat/>
    <w:rsid w:val="002a0bfa"/>
    <w:basedOn w:val="DefaultParagraphFont"/>
    <w:rPr>
      <w:rFonts w:cs="Times New Roman"/>
      <w:b/>
      <w:bCs/>
    </w:rPr>
  </w:style>
  <w:style w:type="character" w:styleId="EmailStyle22" w:customStyle="1">
    <w:name w:val="EmailStyle22"/>
    <w:uiPriority w:val="99"/>
    <w:semiHidden/>
    <w:rsid w:val="00087a17"/>
    <w:basedOn w:val="DefaultParagraphFont"/>
    <w:rPr>
      <w:rFonts w:ascii="Arial" w:hAnsi="Arial" w:cs="Arial"/>
      <w:color w:val="00000A"/>
      <w:sz w:val="20"/>
      <w:szCs w:val="20"/>
    </w:rPr>
  </w:style>
  <w:style w:type="character" w:styleId="Style16" w:customStyle="1">
    <w:name w:val="Текст выноски Знак"/>
    <w:uiPriority w:val="99"/>
    <w:semiHidden/>
    <w:link w:val="a9"/>
    <w:rsid w:val="00296610"/>
    <w:basedOn w:val="DefaultParagraphFont"/>
    <w:rPr>
      <w:sz w:val="0"/>
      <w:szCs w:val="0"/>
      <w:lang w:eastAsia="en-US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uiPriority w:val="99"/>
    <w:link w:val="a4"/>
    <w:rsid w:val="00040d3e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uiPriority w:val="99"/>
    <w:semiHidden/>
    <w:link w:val="a6"/>
    <w:rsid w:val="00040d3e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Actobody" w:customStyle="1">
    <w:name w:val="acto-body"/>
    <w:uiPriority w:val="99"/>
    <w:rsid w:val="00040d3e"/>
    <w:basedOn w:val="Normal"/>
    <w:pPr>
      <w:spacing w:lineRule="auto" w:line="360"/>
      <w:ind w:left="1418" w:right="0" w:hanging="0"/>
    </w:pPr>
    <w:rPr/>
  </w:style>
  <w:style w:type="paragraph" w:styleId="BalloonText">
    <w:name w:val="Balloon Text"/>
    <w:uiPriority w:val="99"/>
    <w:semiHidden/>
    <w:link w:val="aa"/>
    <w:rsid w:val="00087a17"/>
    <w:basedOn w:val="Normal"/>
    <w:pPr/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info@acto.ee" TargetMode="External"/><Relationship Id="rId2" Type="http://schemas.openxmlformats.org/officeDocument/2006/relationships/hyperlink" Target="http://www.acto.ee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2010-12-26T16:03:00Z</dcterms:created>
  <dc:creator>Vladimir Schmidt</dc:creator>
  <dc:language>et-EE</dc:language>
  <cp:lastModifiedBy>User</cp:lastModifiedBy>
  <cp:lastPrinted>2014-06-11T19:25:00Z</cp:lastPrinted>
  <dcterms:modified xsi:type="dcterms:W3CDTF">2014-09-18T11:55:00Z</dcterms:modified>
  <cp:revision>34</cp:revision>
</cp:coreProperties>
</file>